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00" w:lineRule="atLeast"/>
        <w:jc w:val="center"/>
        <w:textAlignment w:val="baseline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标准实施监督检查记录表</w:t>
      </w:r>
    </w:p>
    <w:tbl>
      <w:tblPr>
        <w:tblStyle w:val="8"/>
        <w:tblW w:w="933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6"/>
        <w:gridCol w:w="794"/>
        <w:gridCol w:w="1062"/>
        <w:gridCol w:w="2024"/>
        <w:gridCol w:w="1219"/>
        <w:gridCol w:w="22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986" w:type="dxa"/>
            <w:vAlign w:val="center"/>
          </w:tcPr>
          <w:p>
            <w:pPr>
              <w:spacing w:before="175" w:line="221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kern w:val="0"/>
                <w:sz w:val="28"/>
                <w:szCs w:val="28"/>
              </w:rPr>
              <w:t>受</w:t>
            </w:r>
            <w:r>
              <w:rPr>
                <w:rFonts w:ascii="仿宋" w:hAnsi="仿宋" w:eastAsia="仿宋" w:cs="仿宋"/>
                <w:spacing w:val="-7"/>
                <w:kern w:val="0"/>
                <w:sz w:val="28"/>
                <w:szCs w:val="28"/>
              </w:rPr>
              <w:t>检单位</w:t>
            </w:r>
          </w:p>
        </w:tc>
        <w:tc>
          <w:tcPr>
            <w:tcW w:w="3880" w:type="dxa"/>
            <w:gridSpan w:val="3"/>
            <w:vAlign w:val="center"/>
          </w:tcPr>
          <w:p>
            <w:pPr>
              <w:spacing w:before="175" w:line="221" w:lineRule="auto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旅游规划与设计学院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kern w:val="0"/>
                <w:sz w:val="28"/>
                <w:szCs w:val="28"/>
              </w:rPr>
              <w:t>检查日期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2024.1.17</w:t>
            </w:r>
          </w:p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1"/>
                <w:szCs w:val="21"/>
                <w:lang w:val="en-US" w:eastAsia="zh-CN"/>
              </w:rPr>
              <w:t>【建议每个学院都要实施的标准可以抽一部分学院检查，各个学院独自实施的特色标准即按照学院进行检查，确保每个标准都有检查记录，频率上一学年2次最少，如能有4次最好，根据实际工作量来定】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986" w:type="dxa"/>
            <w:vAlign w:val="center"/>
          </w:tcPr>
          <w:p>
            <w:pPr>
              <w:spacing w:before="171" w:line="221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kern w:val="0"/>
                <w:sz w:val="28"/>
                <w:szCs w:val="28"/>
              </w:rPr>
              <w:t>检查人员</w:t>
            </w:r>
          </w:p>
        </w:tc>
        <w:tc>
          <w:tcPr>
            <w:tcW w:w="734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986" w:type="dxa"/>
            <w:vAlign w:val="center"/>
          </w:tcPr>
          <w:p>
            <w:pPr>
              <w:spacing w:before="171" w:line="221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kern w:val="0"/>
                <w:sz w:val="28"/>
                <w:szCs w:val="28"/>
              </w:rPr>
              <w:t>检查方式</w:t>
            </w:r>
          </w:p>
        </w:tc>
        <w:tc>
          <w:tcPr>
            <w:tcW w:w="7345" w:type="dxa"/>
            <w:gridSpan w:val="5"/>
            <w:vAlign w:val="center"/>
          </w:tcPr>
          <w:p>
            <w:pPr>
              <w:spacing w:before="171" w:line="221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ascii="仿宋" w:hAnsi="仿宋" w:eastAsia="仿宋" w:cs="仿宋"/>
                <w:spacing w:val="-2"/>
                <w:kern w:val="0"/>
                <w:sz w:val="28"/>
                <w:szCs w:val="28"/>
              </w:rPr>
              <w:t>现场查看</w:t>
            </w:r>
            <w:r>
              <w:rPr>
                <w:rFonts w:ascii="仿宋" w:hAnsi="仿宋" w:eastAsia="仿宋" w:cs="仿宋"/>
                <w:spacing w:val="-1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ascii="仿宋" w:hAnsi="仿宋" w:eastAsia="仿宋" w:cs="仿宋"/>
                <w:spacing w:val="-1"/>
                <w:kern w:val="0"/>
                <w:sz w:val="28"/>
                <w:szCs w:val="28"/>
              </w:rPr>
              <w:t xml:space="preserve">查阅资料  </w:t>
            </w:r>
            <w:r>
              <w:rPr>
                <w:rFonts w:ascii="仿宋" w:hAnsi="仿宋" w:eastAsia="仿宋" w:cs="仿宋"/>
                <w:spacing w:val="-1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ascii="仿宋" w:hAnsi="仿宋" w:eastAsia="仿宋" w:cs="仿宋"/>
                <w:spacing w:val="-1"/>
                <w:kern w:val="0"/>
                <w:sz w:val="28"/>
                <w:szCs w:val="28"/>
              </w:rPr>
              <w:t>现场提问  □考试  □其他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986" w:type="dxa"/>
            <w:vAlign w:val="center"/>
          </w:tcPr>
          <w:p>
            <w:pPr>
              <w:spacing w:before="172" w:line="223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kern w:val="0"/>
                <w:sz w:val="28"/>
                <w:szCs w:val="28"/>
              </w:rPr>
              <w:t>执</w:t>
            </w:r>
            <w:r>
              <w:rPr>
                <w:rFonts w:ascii="仿宋" w:hAnsi="仿宋" w:eastAsia="仿宋" w:cs="仿宋"/>
                <w:spacing w:val="-4"/>
                <w:kern w:val="0"/>
                <w:sz w:val="28"/>
                <w:szCs w:val="28"/>
              </w:rPr>
              <w:t>行标准</w:t>
            </w:r>
          </w:p>
        </w:tc>
        <w:tc>
          <w:tcPr>
            <w:tcW w:w="794" w:type="dxa"/>
            <w:vAlign w:val="center"/>
          </w:tcPr>
          <w:p>
            <w:pPr>
              <w:spacing w:before="171" w:line="222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kern w:val="0"/>
                <w:sz w:val="28"/>
                <w:szCs w:val="28"/>
              </w:rPr>
              <w:t>序</w:t>
            </w:r>
            <w:r>
              <w:rPr>
                <w:rFonts w:ascii="仿宋" w:hAnsi="仿宋" w:eastAsia="仿宋" w:cs="仿宋"/>
                <w:spacing w:val="-8"/>
                <w:kern w:val="0"/>
                <w:sz w:val="28"/>
                <w:szCs w:val="28"/>
              </w:rPr>
              <w:t>号</w:t>
            </w:r>
          </w:p>
        </w:tc>
        <w:tc>
          <w:tcPr>
            <w:tcW w:w="3086" w:type="dxa"/>
            <w:gridSpan w:val="2"/>
            <w:vAlign w:val="center"/>
          </w:tcPr>
          <w:p>
            <w:pPr>
              <w:spacing w:before="172" w:line="224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</w:rPr>
              <w:t>检查</w:t>
            </w:r>
            <w:r>
              <w:rPr>
                <w:rFonts w:ascii="仿宋" w:hAnsi="仿宋" w:eastAsia="仿宋" w:cs="仿宋"/>
                <w:spacing w:val="-11"/>
                <w:kern w:val="0"/>
                <w:sz w:val="28"/>
                <w:szCs w:val="28"/>
              </w:rPr>
              <w:t>条</w:t>
            </w:r>
            <w:r>
              <w:rPr>
                <w:rFonts w:ascii="仿宋" w:hAnsi="仿宋" w:eastAsia="仿宋" w:cs="仿宋"/>
                <w:spacing w:val="-10"/>
                <w:kern w:val="0"/>
                <w:sz w:val="28"/>
                <w:szCs w:val="28"/>
              </w:rPr>
              <w:t>款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与</w:t>
            </w:r>
            <w:r>
              <w:rPr>
                <w:rFonts w:hint="eastAsia" w:ascii="仿宋" w:hAnsi="仿宋" w:eastAsia="仿宋" w:cs="仿宋"/>
                <w:spacing w:val="-3"/>
                <w:kern w:val="0"/>
                <w:sz w:val="28"/>
                <w:szCs w:val="28"/>
              </w:rPr>
              <w:t>实施</w:t>
            </w:r>
            <w:r>
              <w:rPr>
                <w:rFonts w:ascii="仿宋" w:hAnsi="仿宋" w:eastAsia="仿宋" w:cs="仿宋"/>
                <w:spacing w:val="-3"/>
                <w:kern w:val="0"/>
                <w:sz w:val="28"/>
                <w:szCs w:val="28"/>
              </w:rPr>
              <w:t>要</w:t>
            </w:r>
            <w:r>
              <w:rPr>
                <w:rFonts w:ascii="仿宋" w:hAnsi="仿宋" w:eastAsia="仿宋" w:cs="仿宋"/>
                <w:spacing w:val="-2"/>
                <w:kern w:val="0"/>
                <w:sz w:val="28"/>
                <w:szCs w:val="28"/>
              </w:rPr>
              <w:t>求</w:t>
            </w:r>
          </w:p>
        </w:tc>
        <w:tc>
          <w:tcPr>
            <w:tcW w:w="3465" w:type="dxa"/>
            <w:gridSpan w:val="2"/>
            <w:vAlign w:val="center"/>
          </w:tcPr>
          <w:p>
            <w:pPr>
              <w:spacing w:before="172" w:line="221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kern w:val="0"/>
                <w:sz w:val="28"/>
                <w:szCs w:val="28"/>
              </w:rPr>
              <w:t>检查结果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198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lang w:val="en-US" w:eastAsia="zh-CN"/>
              </w:rPr>
              <w:t>TCZJ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037</w:t>
            </w:r>
            <w:r>
              <w:t>—</w:t>
            </w:r>
            <w:r>
              <w:rPr>
                <w:rFonts w:hint="eastAsia"/>
                <w:lang w:val="en-US" w:eastAsia="zh-CN"/>
              </w:rPr>
              <w:t>2023 调课代课管理规范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86" w:type="dxa"/>
            <w:gridSpan w:val="2"/>
            <w:vAlign w:val="center"/>
          </w:tcPr>
          <w:p>
            <w:pPr>
              <w:jc w:val="left"/>
              <w:rPr>
                <w:rFonts w:hint="default" w:ascii="仿宋" w:hAnsi="仿宋" w:eastAsia="仿宋" w:cs="宋体"/>
                <w:spacing w:val="7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pacing w:val="7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4.2 突发情况的停课处理</w:t>
            </w:r>
            <w:r>
              <w:rPr>
                <w:rFonts w:hint="eastAsia" w:ascii="仿宋" w:hAnsi="仿宋" w:eastAsia="仿宋" w:cs="宋体"/>
                <w:color w:val="FF0000"/>
                <w:spacing w:val="7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【检查相对笼统一些，可以只写一级条目的内容，除非查的是具体的某条比如4.2.2那就写相应条目的内容】</w:t>
            </w:r>
          </w:p>
        </w:tc>
        <w:tc>
          <w:tcPr>
            <w:tcW w:w="3465" w:type="dxa"/>
            <w:gridSpan w:val="2"/>
            <w:vAlign w:val="center"/>
          </w:tcPr>
          <w:p>
            <w:pPr>
              <w:jc w:val="left"/>
              <w:rPr>
                <w:rFonts w:hint="default" w:ascii="仿宋" w:hAnsi="仿宋" w:eastAsia="仿宋" w:cs="宋体"/>
                <w:spacing w:val="7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pacing w:val="7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基本实施到位，偶尔发现个别教师通知学生停课不及时，已督促整改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86" w:type="dxa"/>
            <w:gridSpan w:val="2"/>
            <w:vAlign w:val="center"/>
          </w:tcPr>
          <w:p>
            <w:pPr>
              <w:jc w:val="both"/>
              <w:rPr>
                <w:rFonts w:hint="default" w:ascii="仿宋" w:hAnsi="仿宋" w:eastAsia="仿宋" w:cs="宋体"/>
                <w:spacing w:val="7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pacing w:val="7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5 申请流程</w:t>
            </w:r>
          </w:p>
        </w:tc>
        <w:tc>
          <w:tcPr>
            <w:tcW w:w="3465" w:type="dxa"/>
            <w:gridSpan w:val="2"/>
            <w:vAlign w:val="center"/>
          </w:tcPr>
          <w:p>
            <w:pPr>
              <w:jc w:val="left"/>
              <w:rPr>
                <w:rFonts w:hint="default" w:ascii="仿宋" w:hAnsi="仿宋" w:eastAsia="仿宋" w:cs="宋体"/>
                <w:spacing w:val="7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pacing w:val="7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全部均按照标准要求申请，实施到位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7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atLeast"/>
          <w:jc w:val="center"/>
        </w:trPr>
        <w:tc>
          <w:tcPr>
            <w:tcW w:w="1986" w:type="dxa"/>
            <w:vAlign w:val="center"/>
          </w:tcPr>
          <w:p>
            <w:pPr>
              <w:spacing w:before="91" w:line="224" w:lineRule="auto"/>
              <w:jc w:val="center"/>
              <w:rPr>
                <w:rFonts w:ascii="仿宋" w:hAnsi="仿宋" w:eastAsia="仿宋" w:cs="仿宋"/>
                <w:spacing w:val="-4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8"/>
                <w:szCs w:val="28"/>
              </w:rPr>
              <w:t>整改</w:t>
            </w:r>
            <w:r>
              <w:rPr>
                <w:rFonts w:ascii="仿宋" w:hAnsi="仿宋" w:eastAsia="仿宋" w:cs="仿宋"/>
                <w:spacing w:val="-3"/>
                <w:kern w:val="0"/>
                <w:sz w:val="28"/>
                <w:szCs w:val="28"/>
              </w:rPr>
              <w:t>完</w:t>
            </w:r>
            <w:r>
              <w:rPr>
                <w:rFonts w:ascii="仿宋" w:hAnsi="仿宋" w:eastAsia="仿宋" w:cs="仿宋"/>
                <w:spacing w:val="-2"/>
                <w:kern w:val="0"/>
                <w:sz w:val="28"/>
                <w:szCs w:val="28"/>
              </w:rPr>
              <w:t>成时间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spacing w:before="91" w:line="224" w:lineRule="auto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2024.3.17</w:t>
            </w:r>
          </w:p>
        </w:tc>
        <w:tc>
          <w:tcPr>
            <w:tcW w:w="2024" w:type="dxa"/>
            <w:vAlign w:val="center"/>
          </w:tcPr>
          <w:p>
            <w:pPr>
              <w:spacing w:before="91" w:line="224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kern w:val="0"/>
                <w:sz w:val="28"/>
                <w:szCs w:val="28"/>
              </w:rPr>
              <w:t>整</w:t>
            </w:r>
            <w:r>
              <w:rPr>
                <w:rFonts w:ascii="仿宋" w:hAnsi="仿宋" w:eastAsia="仿宋" w:cs="仿宋"/>
                <w:spacing w:val="-4"/>
                <w:kern w:val="0"/>
                <w:sz w:val="28"/>
                <w:szCs w:val="28"/>
              </w:rPr>
              <w:t>改说明</w:t>
            </w:r>
          </w:p>
        </w:tc>
        <w:tc>
          <w:tcPr>
            <w:tcW w:w="3465" w:type="dxa"/>
            <w:gridSpan w:val="2"/>
            <w:vAlign w:val="center"/>
          </w:tcPr>
          <w:p>
            <w:pPr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spacing w:val="7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督促分院再次向老师说明标准内容，强化了调课流程管理，未有再发生类似情况。【这个根据实际填写即可】</w:t>
            </w:r>
          </w:p>
        </w:tc>
      </w:tr>
    </w:tbl>
    <w:p/>
    <w:p/>
    <w:p>
      <w:pPr>
        <w:ind w:firstLine="3264" w:firstLineChars="1200"/>
        <w:rPr>
          <w:rFonts w:ascii="仿宋" w:hAnsi="仿宋" w:eastAsia="仿宋" w:cs="仿宋"/>
          <w:spacing w:val="-4"/>
          <w:kern w:val="0"/>
          <w:sz w:val="28"/>
          <w:szCs w:val="28"/>
        </w:rPr>
      </w:pPr>
      <w:r>
        <w:rPr>
          <w:rFonts w:hint="eastAsia" w:ascii="仿宋" w:hAnsi="仿宋" w:eastAsia="仿宋" w:cs="仿宋"/>
          <w:spacing w:val="-4"/>
          <w:kern w:val="0"/>
          <w:sz w:val="28"/>
          <w:szCs w:val="28"/>
        </w:rPr>
        <w:t>检查部门负责人（签字）：</w:t>
      </w:r>
      <w:r>
        <w:rPr>
          <w:rFonts w:hint="eastAsia" w:ascii="仿宋" w:hAnsi="仿宋" w:eastAsia="仿宋" w:cs="仿宋"/>
          <w:spacing w:val="-4"/>
          <w:kern w:val="0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spacing w:val="-4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pacing w:val="-4"/>
          <w:kern w:val="0"/>
          <w:sz w:val="28"/>
          <w:szCs w:val="28"/>
          <w:u w:val="single"/>
          <w:lang w:val="en-US" w:eastAsia="zh-CN"/>
        </w:rPr>
        <w:t>吴雪飞</w:t>
      </w:r>
      <w:r>
        <w:rPr>
          <w:rFonts w:ascii="仿宋" w:hAnsi="仿宋" w:eastAsia="仿宋" w:cs="仿宋"/>
          <w:spacing w:val="-4"/>
          <w:kern w:val="0"/>
          <w:sz w:val="28"/>
          <w:szCs w:val="28"/>
          <w:u w:val="single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1"/>
      <w:suff w:val="nothing"/>
      <w:lvlText w:val="%1.%2　"/>
      <w:lvlJc w:val="left"/>
      <w:pPr>
        <w:ind w:left="147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0"/>
      <w:suff w:val="nothing"/>
      <w:lvlText w:val="%1.%2.%3　"/>
      <w:lvlJc w:val="left"/>
      <w:pPr>
        <w:ind w:left="220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iMWI1NTJkNGQyZjM1ZDE5ZjFiMGQ3NWVmZWJhMzEifQ=="/>
  </w:docVars>
  <w:rsids>
    <w:rsidRoot w:val="00C6710B"/>
    <w:rsid w:val="00005CD0"/>
    <w:rsid w:val="000115AA"/>
    <w:rsid w:val="00024022"/>
    <w:rsid w:val="0006469F"/>
    <w:rsid w:val="000805B8"/>
    <w:rsid w:val="000C78C9"/>
    <w:rsid w:val="000E4147"/>
    <w:rsid w:val="00131BFC"/>
    <w:rsid w:val="001A2C38"/>
    <w:rsid w:val="00333CAC"/>
    <w:rsid w:val="003D15CB"/>
    <w:rsid w:val="00432BB1"/>
    <w:rsid w:val="00434F57"/>
    <w:rsid w:val="0045504A"/>
    <w:rsid w:val="00527CB5"/>
    <w:rsid w:val="00552475"/>
    <w:rsid w:val="005D718E"/>
    <w:rsid w:val="00747ECA"/>
    <w:rsid w:val="00785397"/>
    <w:rsid w:val="007E3423"/>
    <w:rsid w:val="008F6E6C"/>
    <w:rsid w:val="00905CD0"/>
    <w:rsid w:val="009E1DFC"/>
    <w:rsid w:val="00A970B7"/>
    <w:rsid w:val="00AB130D"/>
    <w:rsid w:val="00B96807"/>
    <w:rsid w:val="00BF100C"/>
    <w:rsid w:val="00C316F5"/>
    <w:rsid w:val="00C6710B"/>
    <w:rsid w:val="00F33619"/>
    <w:rsid w:val="00FE28FE"/>
    <w:rsid w:val="55BA3799"/>
    <w:rsid w:val="7BA3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二级无"/>
    <w:basedOn w:val="10"/>
    <w:autoRedefine/>
    <w:qFormat/>
    <w:uiPriority w:val="0"/>
    <w:pPr>
      <w:spacing w:before="0" w:beforeLines="0" w:after="0" w:afterLines="0"/>
      <w:ind w:left="0"/>
    </w:pPr>
    <w:rPr>
      <w:rFonts w:ascii="宋体" w:eastAsia="宋体"/>
    </w:rPr>
  </w:style>
  <w:style w:type="paragraph" w:customStyle="1" w:styleId="10">
    <w:name w:val="二级条标题"/>
    <w:basedOn w:val="11"/>
    <w:next w:val="12"/>
    <w:autoRedefine/>
    <w:qFormat/>
    <w:uiPriority w:val="0"/>
    <w:pPr>
      <w:numPr>
        <w:ilvl w:val="2"/>
        <w:numId w:val="1"/>
      </w:numPr>
      <w:spacing w:before="50" w:beforeLines="0" w:after="50" w:afterLines="0"/>
      <w:outlineLvl w:val="3"/>
    </w:pPr>
  </w:style>
  <w:style w:type="paragraph" w:customStyle="1" w:styleId="11">
    <w:name w:val="一级条标题"/>
    <w:next w:val="12"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">
    <w:name w:val="段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table" w:customStyle="1" w:styleId="13">
    <w:name w:val="网格型1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89</Characters>
  <Lines>1</Lines>
  <Paragraphs>1</Paragraphs>
  <TotalTime>12</TotalTime>
  <ScaleCrop>false</ScaleCrop>
  <LinksUpToDate>false</LinksUpToDate>
  <CharactersWithSpaces>111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2023-08-23T18:27:00Z</dcterms:created>
  <dc:creator>Bowen Yu</dc:creator>
  <cp:lastModifiedBy>胡斌</cp:lastModifiedBy>
  <dcterms:modified xsi:type="dcterms:W3CDTF">2024-03-10T08:55:47Z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605F936EE8A04C1EB617B406B206DFED_12</vt:lpwstr>
  </property>
</Properties>
</file>